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241" w:rsidRPr="007160BF" w:rsidRDefault="00083241" w:rsidP="00083241">
      <w:pPr>
        <w:numPr>
          <w:ilvl w:val="0"/>
          <w:numId w:val="4"/>
        </w:numPr>
        <w:spacing w:after="0"/>
        <w:jc w:val="center"/>
        <w:rPr>
          <w:rFonts w:ascii="Times New Roman" w:eastAsia="Times New Roman" w:hAnsi="Times New Roman" w:cs="Arial Unicode MS"/>
          <w:b/>
          <w:sz w:val="2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lang w:eastAsia="lv-LV" w:bidi="lo-LA"/>
        </w:rPr>
        <w:t>l</w:t>
      </w:r>
    </w:p>
    <w:p w:rsidR="00083241" w:rsidRPr="007160BF" w:rsidRDefault="00083241" w:rsidP="00083241">
      <w:pPr>
        <w:spacing w:after="0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1DE2DC5D" wp14:editId="232CA18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083241" w:rsidRPr="007160BF" w:rsidRDefault="00083241" w:rsidP="00083241">
      <w:pPr>
        <w:spacing w:before="120" w:after="120"/>
        <w:jc w:val="center"/>
        <w:rPr>
          <w:rFonts w:ascii="Times New Roman" w:eastAsia="Times New Roman" w:hAnsi="Times New Roman" w:cs="Arial Unicode MS"/>
          <w:spacing w:val="20"/>
          <w:lang w:eastAsia="lv-LV" w:bidi="lo-LA"/>
        </w:rPr>
      </w:pPr>
    </w:p>
    <w:p w:rsidR="00083241" w:rsidRPr="007160BF" w:rsidRDefault="00083241" w:rsidP="00083241">
      <w:pPr>
        <w:spacing w:before="120" w:after="0"/>
        <w:jc w:val="center"/>
        <w:rPr>
          <w:rFonts w:ascii="Times New Roman" w:eastAsia="Times New Roman" w:hAnsi="Times New Roman" w:cs="Times New Roman"/>
          <w:spacing w:val="20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lang w:eastAsia="lv-LV" w:bidi="lo-LA"/>
        </w:rPr>
        <w:t xml:space="preserve">. </w:t>
      </w:r>
      <w:proofErr w:type="spellStart"/>
      <w:r w:rsidRPr="007160BF">
        <w:rPr>
          <w:rFonts w:ascii="Times New Roman" w:eastAsia="Times New Roman" w:hAnsi="Times New Roman" w:cs="Times New Roman"/>
          <w:spacing w:val="20"/>
          <w:lang w:eastAsia="lv-LV" w:bidi="lo-LA"/>
        </w:rPr>
        <w:t>Nr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lang w:eastAsia="lv-LV" w:bidi="lo-LA"/>
        </w:rPr>
        <w:t>. 90000054572</w:t>
      </w:r>
    </w:p>
    <w:p w:rsidR="00083241" w:rsidRPr="007160BF" w:rsidRDefault="00083241" w:rsidP="00083241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spacing w:val="20"/>
          <w:lang w:eastAsia="lv-LV"/>
        </w:rPr>
      </w:pPr>
      <w:proofErr w:type="spellStart"/>
      <w:r w:rsidRPr="007160BF">
        <w:rPr>
          <w:rFonts w:ascii="Times New Roman" w:eastAsia="Calibri" w:hAnsi="Times New Roman" w:cs="Times New Roman"/>
          <w:spacing w:val="20"/>
          <w:lang w:eastAsia="lv-LV"/>
        </w:rPr>
        <w:t>Saieta</w:t>
      </w:r>
      <w:proofErr w:type="spellEnd"/>
      <w:r w:rsidRPr="007160BF">
        <w:rPr>
          <w:rFonts w:ascii="Times New Roman" w:eastAsia="Calibri" w:hAnsi="Times New Roman" w:cs="Times New Roman"/>
          <w:spacing w:val="20"/>
          <w:lang w:eastAsia="lv-LV"/>
        </w:rPr>
        <w:t xml:space="preserve"> </w:t>
      </w:r>
      <w:proofErr w:type="spellStart"/>
      <w:r w:rsidRPr="007160BF">
        <w:rPr>
          <w:rFonts w:ascii="Times New Roman" w:eastAsia="Calibri" w:hAnsi="Times New Roman" w:cs="Times New Roman"/>
          <w:spacing w:val="20"/>
          <w:lang w:eastAsia="lv-LV"/>
        </w:rPr>
        <w:t>laukums</w:t>
      </w:r>
      <w:proofErr w:type="spellEnd"/>
      <w:r w:rsidRPr="007160BF">
        <w:rPr>
          <w:rFonts w:ascii="Times New Roman" w:eastAsia="Calibri" w:hAnsi="Times New Roman" w:cs="Times New Roman"/>
          <w:spacing w:val="20"/>
          <w:lang w:eastAsia="lv-LV"/>
        </w:rPr>
        <w:t xml:space="preserve"> 1, </w:t>
      </w:r>
      <w:proofErr w:type="spellStart"/>
      <w:r w:rsidRPr="007160BF">
        <w:rPr>
          <w:rFonts w:ascii="Times New Roman" w:eastAsia="Calibri" w:hAnsi="Times New Roman" w:cs="Times New Roman"/>
          <w:spacing w:val="20"/>
          <w:lang w:eastAsia="lv-LV"/>
        </w:rPr>
        <w:t>Madona</w:t>
      </w:r>
      <w:proofErr w:type="spellEnd"/>
      <w:r w:rsidRPr="007160BF">
        <w:rPr>
          <w:rFonts w:ascii="Times New Roman" w:eastAsia="Calibri" w:hAnsi="Times New Roman" w:cs="Times New Roman"/>
          <w:spacing w:val="20"/>
          <w:lang w:eastAsia="lv-LV"/>
        </w:rPr>
        <w:t>, Madonas novads, LV-4801</w:t>
      </w:r>
    </w:p>
    <w:p w:rsidR="00083241" w:rsidRPr="007160BF" w:rsidRDefault="00083241" w:rsidP="00083241">
      <w:pPr>
        <w:tabs>
          <w:tab w:val="left" w:pos="720"/>
          <w:tab w:val="center" w:pos="4153"/>
          <w:tab w:val="right" w:pos="8306"/>
        </w:tabs>
        <w:spacing w:after="0"/>
        <w:jc w:val="center"/>
        <w:rPr>
          <w:rFonts w:ascii="Times New Roman" w:eastAsia="Calibri" w:hAnsi="Times New Roman" w:cs="Times New Roman"/>
          <w:lang w:eastAsia="lv-LV"/>
        </w:rPr>
      </w:pPr>
      <w:r w:rsidRPr="007160BF">
        <w:rPr>
          <w:rFonts w:ascii="Times New Roman" w:eastAsia="Calibri" w:hAnsi="Times New Roman" w:cs="Times New Roman"/>
          <w:lang w:eastAsia="lv-LV"/>
        </w:rPr>
        <w:t xml:space="preserve"> t. 64860090, </w:t>
      </w:r>
      <w:proofErr w:type="spellStart"/>
      <w:r w:rsidRPr="007160BF">
        <w:rPr>
          <w:rFonts w:ascii="Times New Roman" w:eastAsia="Calibri" w:hAnsi="Times New Roman" w:cs="Times New Roman"/>
          <w:lang w:eastAsia="lv-LV"/>
        </w:rPr>
        <w:t>fakss</w:t>
      </w:r>
      <w:proofErr w:type="spellEnd"/>
      <w:r w:rsidRPr="007160BF">
        <w:rPr>
          <w:rFonts w:ascii="Times New Roman" w:eastAsia="Calibri" w:hAnsi="Times New Roman" w:cs="Times New Roman"/>
          <w:lang w:eastAsia="lv-LV"/>
        </w:rPr>
        <w:t xml:space="preserve"> 64860079, e-pasts: dome@madona.lv </w:t>
      </w:r>
    </w:p>
    <w:p w:rsidR="00083241" w:rsidRPr="007160BF" w:rsidRDefault="00083241" w:rsidP="00083241">
      <w:pPr>
        <w:spacing w:after="0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452F9A" w:rsidRDefault="00452F9A" w:rsidP="009D58E3">
      <w:pPr>
        <w:spacing w:after="0"/>
        <w:jc w:val="right"/>
        <w:rPr>
          <w:rFonts w:ascii="Times New Roman" w:eastAsia="Times New Roman" w:hAnsi="Times New Roman"/>
          <w:lang w:eastAsia="lv-LV"/>
        </w:rPr>
      </w:pPr>
    </w:p>
    <w:p w:rsidR="009D58E3" w:rsidRPr="00272F3A" w:rsidRDefault="009D58E3" w:rsidP="009D58E3">
      <w:pPr>
        <w:spacing w:after="0"/>
        <w:jc w:val="right"/>
        <w:rPr>
          <w:rFonts w:ascii="Times New Roman" w:eastAsia="Times New Roman" w:hAnsi="Times New Roman"/>
          <w:lang w:eastAsia="lv-LV"/>
        </w:rPr>
      </w:pPr>
      <w:r w:rsidRPr="00272F3A">
        <w:rPr>
          <w:rFonts w:ascii="Times New Roman" w:eastAsia="Times New Roman" w:hAnsi="Times New Roman"/>
          <w:lang w:eastAsia="lv-LV"/>
        </w:rPr>
        <w:t>APSTIPRINĀTI</w:t>
      </w:r>
    </w:p>
    <w:p w:rsidR="009D58E3" w:rsidRPr="00272F3A" w:rsidRDefault="009D58E3" w:rsidP="009D58E3">
      <w:pPr>
        <w:spacing w:after="0"/>
        <w:jc w:val="right"/>
        <w:rPr>
          <w:rFonts w:ascii="Times New Roman" w:eastAsia="Times New Roman" w:hAnsi="Times New Roman"/>
          <w:lang w:eastAsia="lv-LV"/>
        </w:rPr>
      </w:pPr>
      <w:proofErr w:type="spellStart"/>
      <w:r w:rsidRPr="00272F3A">
        <w:rPr>
          <w:rFonts w:ascii="Times New Roman" w:eastAsia="Times New Roman" w:hAnsi="Times New Roman"/>
          <w:lang w:eastAsia="lv-LV"/>
        </w:rPr>
        <w:t>ar</w:t>
      </w:r>
      <w:proofErr w:type="spellEnd"/>
      <w:r w:rsidRPr="00272F3A">
        <w:rPr>
          <w:rFonts w:ascii="Times New Roman" w:eastAsia="Times New Roman" w:hAnsi="Times New Roman"/>
          <w:lang w:eastAsia="lv-LV"/>
        </w:rPr>
        <w:t xml:space="preserve"> Madonas novada </w:t>
      </w:r>
      <w:proofErr w:type="spellStart"/>
      <w:r w:rsidRPr="00272F3A">
        <w:rPr>
          <w:rFonts w:ascii="Times New Roman" w:eastAsia="Times New Roman" w:hAnsi="Times New Roman"/>
          <w:lang w:eastAsia="lv-LV"/>
        </w:rPr>
        <w:t>pašvaldības</w:t>
      </w:r>
      <w:proofErr w:type="spellEnd"/>
      <w:r w:rsidRPr="00272F3A">
        <w:rPr>
          <w:rFonts w:ascii="Times New Roman" w:eastAsia="Times New Roman" w:hAnsi="Times New Roman"/>
          <w:lang w:eastAsia="lv-LV"/>
        </w:rPr>
        <w:t xml:space="preserve"> domes</w:t>
      </w:r>
    </w:p>
    <w:p w:rsidR="009D58E3" w:rsidRPr="00272F3A" w:rsidRDefault="00310181" w:rsidP="009D58E3">
      <w:pPr>
        <w:spacing w:after="0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 xml:space="preserve">23.07.2019. </w:t>
      </w:r>
      <w:proofErr w:type="spellStart"/>
      <w:r>
        <w:rPr>
          <w:rFonts w:ascii="Times New Roman" w:eastAsia="Times New Roman" w:hAnsi="Times New Roman"/>
          <w:lang w:eastAsia="lv-LV"/>
        </w:rPr>
        <w:t>lēmumu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Nr.298</w:t>
      </w:r>
    </w:p>
    <w:p w:rsidR="009D58E3" w:rsidRPr="00272F3A" w:rsidRDefault="003B329B" w:rsidP="009D58E3">
      <w:pPr>
        <w:spacing w:after="0"/>
        <w:jc w:val="right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(</w:t>
      </w:r>
      <w:proofErr w:type="spellStart"/>
      <w:r>
        <w:rPr>
          <w:rFonts w:ascii="Times New Roman" w:eastAsia="Times New Roman" w:hAnsi="Times New Roman"/>
          <w:lang w:eastAsia="lv-LV"/>
        </w:rPr>
        <w:t>protokols</w:t>
      </w:r>
      <w:proofErr w:type="spellEnd"/>
      <w:r>
        <w:rPr>
          <w:rFonts w:ascii="Times New Roman" w:eastAsia="Times New Roman" w:hAnsi="Times New Roman"/>
          <w:lang w:eastAsia="lv-LV"/>
        </w:rPr>
        <w:t xml:space="preserve"> Nr.12, 8</w:t>
      </w:r>
      <w:r w:rsidR="009D58E3" w:rsidRPr="00272F3A">
        <w:rPr>
          <w:rFonts w:ascii="Times New Roman" w:eastAsia="Times New Roman" w:hAnsi="Times New Roman"/>
          <w:lang w:eastAsia="lv-LV"/>
        </w:rPr>
        <w:t>.p.)</w:t>
      </w:r>
    </w:p>
    <w:p w:rsidR="009D58E3" w:rsidRPr="00272F3A" w:rsidRDefault="009D58E3" w:rsidP="009D58E3">
      <w:pPr>
        <w:spacing w:after="0"/>
        <w:ind w:left="3600"/>
        <w:rPr>
          <w:rFonts w:ascii="Times New Roman" w:eastAsia="Arial Unicode MS" w:hAnsi="Times New Roman" w:cs="Arial Unicode MS"/>
          <w:b/>
          <w:bCs/>
          <w:lang w:eastAsia="lv-LV" w:bidi="lo-LA"/>
        </w:rPr>
      </w:pPr>
      <w:r w:rsidRPr="00272F3A">
        <w:rPr>
          <w:rFonts w:ascii="Times New Roman" w:eastAsia="Arial Unicode MS" w:hAnsi="Times New Roman" w:cs="Arial Unicode MS"/>
          <w:b/>
          <w:bCs/>
          <w:lang w:eastAsia="lv-LV" w:bidi="lo-LA"/>
        </w:rPr>
        <w:t xml:space="preserve"> </w:t>
      </w:r>
    </w:p>
    <w:p w:rsidR="009D58E3" w:rsidRPr="00272F3A" w:rsidRDefault="009D58E3" w:rsidP="009D58E3">
      <w:pPr>
        <w:spacing w:after="0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lang w:eastAsia="lv-LV" w:bidi="lo-LA"/>
        </w:rPr>
      </w:pPr>
    </w:p>
    <w:p w:rsidR="009D58E3" w:rsidRPr="00C414C9" w:rsidRDefault="003B329B" w:rsidP="009D58E3">
      <w:pPr>
        <w:spacing w:after="0"/>
        <w:ind w:firstLine="720"/>
        <w:jc w:val="center"/>
        <w:outlineLvl w:val="0"/>
        <w:rPr>
          <w:rFonts w:ascii="Times New Roman" w:eastAsia="Times New Roman" w:hAnsi="Times New Roman" w:cs="Arial Unicode MS"/>
          <w:b/>
          <w:bCs/>
          <w:lang w:eastAsia="lv-LV" w:bidi="lo-LA"/>
        </w:rPr>
      </w:pPr>
      <w:r>
        <w:rPr>
          <w:rFonts w:ascii="Times New Roman" w:eastAsia="Times New Roman" w:hAnsi="Times New Roman" w:cs="Arial Unicode MS"/>
          <w:b/>
          <w:bCs/>
          <w:lang w:eastAsia="lv-LV" w:bidi="lo-LA"/>
        </w:rPr>
        <w:t xml:space="preserve">SAISTOŠIE NOTEIKUMI </w:t>
      </w:r>
      <w:proofErr w:type="spellStart"/>
      <w:r>
        <w:rPr>
          <w:rFonts w:ascii="Times New Roman" w:eastAsia="Times New Roman" w:hAnsi="Times New Roman" w:cs="Arial Unicode MS"/>
          <w:b/>
          <w:bCs/>
          <w:lang w:eastAsia="lv-LV" w:bidi="lo-LA"/>
        </w:rPr>
        <w:t>Nr</w:t>
      </w:r>
      <w:proofErr w:type="spellEnd"/>
      <w:r>
        <w:rPr>
          <w:rFonts w:ascii="Times New Roman" w:eastAsia="Times New Roman" w:hAnsi="Times New Roman" w:cs="Arial Unicode MS"/>
          <w:b/>
          <w:bCs/>
          <w:lang w:eastAsia="lv-LV" w:bidi="lo-LA"/>
        </w:rPr>
        <w:t>. 12</w:t>
      </w:r>
    </w:p>
    <w:p w:rsidR="00660077" w:rsidRDefault="009D58E3" w:rsidP="009D58E3">
      <w:pPr>
        <w:spacing w:after="0"/>
        <w:jc w:val="center"/>
        <w:rPr>
          <w:rFonts w:ascii="Times New Roman" w:eastAsia="Calibri" w:hAnsi="Times New Roman" w:cs="Times New Roman"/>
          <w:lang w:val="lv-LV" w:eastAsia="lv-LV"/>
        </w:rPr>
      </w:pPr>
      <w:r w:rsidRPr="00660077">
        <w:rPr>
          <w:rFonts w:ascii="Times New Roman" w:eastAsia="Calibri" w:hAnsi="Times New Roman" w:cs="Times New Roman"/>
          <w:b/>
          <w:lang w:val="lv-LV" w:eastAsia="lv-LV"/>
        </w:rPr>
        <w:t xml:space="preserve"> </w:t>
      </w:r>
      <w:r w:rsidR="00660077" w:rsidRPr="00660077">
        <w:rPr>
          <w:rFonts w:ascii="Times New Roman" w:eastAsia="Calibri" w:hAnsi="Times New Roman" w:cs="Times New Roman"/>
          <w:b/>
          <w:lang w:val="lv-LV" w:eastAsia="lv-LV"/>
        </w:rPr>
        <w:t>“Grozījumi Madonas novada pašvaldības 21.05.2019. saistošajos noteikumos Nr.9 “Par Madonas novada pašvaldībai piederoša vai piekrītoša neapbūvēta z</w:t>
      </w:r>
      <w:r w:rsidR="00660077">
        <w:rPr>
          <w:rFonts w:ascii="Times New Roman" w:eastAsia="Calibri" w:hAnsi="Times New Roman" w:cs="Times New Roman"/>
          <w:b/>
          <w:lang w:val="lv-LV" w:eastAsia="lv-LV"/>
        </w:rPr>
        <w:t>emesgabala nomas maksas apmēru”</w:t>
      </w:r>
    </w:p>
    <w:p w:rsidR="00660077" w:rsidRDefault="00660077" w:rsidP="00660077">
      <w:pPr>
        <w:spacing w:after="0"/>
        <w:jc w:val="center"/>
        <w:rPr>
          <w:rFonts w:ascii="Times New Roman" w:eastAsia="Calibri" w:hAnsi="Times New Roman" w:cs="Times New Roman"/>
          <w:i/>
          <w:sz w:val="20"/>
          <w:szCs w:val="20"/>
          <w:lang w:val="lv-LV" w:eastAsia="lv-LV"/>
        </w:rPr>
      </w:pPr>
    </w:p>
    <w:p w:rsidR="00660077" w:rsidRPr="00747B3C" w:rsidRDefault="00660077" w:rsidP="00660077">
      <w:pPr>
        <w:spacing w:after="0"/>
        <w:jc w:val="right"/>
        <w:rPr>
          <w:rFonts w:ascii="Times New Roman" w:eastAsia="Calibri" w:hAnsi="Times New Roman" w:cs="Times New Roman"/>
          <w:i/>
          <w:sz w:val="20"/>
          <w:szCs w:val="20"/>
          <w:lang w:val="lv-LV" w:eastAsia="lv-LV"/>
        </w:rPr>
      </w:pPr>
      <w:r w:rsidRPr="00747B3C">
        <w:rPr>
          <w:rFonts w:ascii="Times New Roman" w:eastAsia="Calibri" w:hAnsi="Times New Roman" w:cs="Times New Roman"/>
          <w:i/>
          <w:sz w:val="20"/>
          <w:szCs w:val="20"/>
          <w:lang w:val="lv-LV" w:eastAsia="lv-LV"/>
        </w:rPr>
        <w:t>Izdoti saskaņā ar Ministru kabineta</w:t>
      </w:r>
    </w:p>
    <w:p w:rsidR="00660077" w:rsidRPr="00747B3C" w:rsidRDefault="00660077" w:rsidP="00660077">
      <w:pPr>
        <w:spacing w:after="0"/>
        <w:ind w:left="4320" w:firstLine="720"/>
        <w:jc w:val="right"/>
        <w:rPr>
          <w:rFonts w:ascii="Times New Roman" w:eastAsia="Calibri" w:hAnsi="Times New Roman" w:cs="Times New Roman"/>
          <w:i/>
          <w:sz w:val="20"/>
          <w:szCs w:val="20"/>
          <w:lang w:val="lv-LV" w:eastAsia="lv-LV"/>
        </w:rPr>
      </w:pPr>
      <w:r w:rsidRPr="00747B3C">
        <w:rPr>
          <w:rFonts w:ascii="Times New Roman" w:eastAsia="Calibri" w:hAnsi="Times New Roman" w:cs="Times New Roman"/>
          <w:i/>
          <w:sz w:val="20"/>
          <w:szCs w:val="20"/>
          <w:lang w:val="lv-LV" w:eastAsia="lv-LV"/>
        </w:rPr>
        <w:t>2018.gada 19.jūnija noteikumu Nr.350</w:t>
      </w:r>
    </w:p>
    <w:p w:rsidR="00660077" w:rsidRPr="00747B3C" w:rsidRDefault="00660077" w:rsidP="00660077">
      <w:pPr>
        <w:spacing w:after="0"/>
        <w:ind w:left="5040"/>
        <w:jc w:val="right"/>
        <w:rPr>
          <w:rFonts w:ascii="Times New Roman" w:eastAsia="Calibri" w:hAnsi="Times New Roman" w:cs="Times New Roman"/>
          <w:i/>
          <w:sz w:val="20"/>
          <w:szCs w:val="20"/>
          <w:lang w:val="lv-LV" w:eastAsia="lv-LV"/>
        </w:rPr>
      </w:pPr>
      <w:r w:rsidRPr="00747B3C">
        <w:rPr>
          <w:rFonts w:ascii="Times New Roman" w:eastAsia="Calibri" w:hAnsi="Times New Roman" w:cs="Times New Roman"/>
          <w:i/>
          <w:sz w:val="20"/>
          <w:szCs w:val="20"/>
          <w:lang w:val="lv-LV" w:eastAsia="lv-LV"/>
        </w:rPr>
        <w:t>“Publiskas personas zemes nomas un apbūves tiesības noteikumi” 31.punktu</w:t>
      </w:r>
    </w:p>
    <w:p w:rsidR="00660077" w:rsidRDefault="00660077" w:rsidP="00660077">
      <w:pPr>
        <w:tabs>
          <w:tab w:val="left" w:pos="6379"/>
        </w:tabs>
        <w:spacing w:after="0"/>
        <w:rPr>
          <w:rFonts w:ascii="Times New Roman" w:eastAsia="Calibri" w:hAnsi="Times New Roman" w:cs="Times New Roman"/>
          <w:lang w:val="lv-LV" w:eastAsia="lv-LV"/>
        </w:rPr>
      </w:pPr>
    </w:p>
    <w:p w:rsidR="00083241" w:rsidRDefault="00083241" w:rsidP="00660077">
      <w:pPr>
        <w:tabs>
          <w:tab w:val="left" w:pos="6379"/>
        </w:tabs>
        <w:spacing w:after="0"/>
        <w:rPr>
          <w:rFonts w:ascii="Times New Roman" w:eastAsia="Calibri" w:hAnsi="Times New Roman" w:cs="Times New Roman"/>
          <w:lang w:val="lv-LV" w:eastAsia="lv-LV"/>
        </w:rPr>
      </w:pPr>
    </w:p>
    <w:p w:rsidR="00660077" w:rsidRPr="00660077" w:rsidRDefault="00660077" w:rsidP="00083241">
      <w:pPr>
        <w:spacing w:after="0"/>
        <w:ind w:firstLine="72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660077">
        <w:rPr>
          <w:rFonts w:ascii="Times New Roman" w:eastAsia="Times New Roman" w:hAnsi="Times New Roman" w:cs="Times New Roman"/>
          <w:lang w:val="lv-LV" w:eastAsia="lv-LV"/>
        </w:rPr>
        <w:t xml:space="preserve">Izdarīt Madonas novada pašvaldības </w:t>
      </w:r>
      <w:proofErr w:type="gramStart"/>
      <w:r w:rsidRPr="00660077">
        <w:rPr>
          <w:rFonts w:ascii="Times New Roman" w:eastAsia="Calibri" w:hAnsi="Times New Roman" w:cs="Times New Roman"/>
          <w:lang w:val="lv-LV" w:eastAsia="lv-LV"/>
        </w:rPr>
        <w:t>2019.gada</w:t>
      </w:r>
      <w:proofErr w:type="gramEnd"/>
      <w:r w:rsidRPr="00660077">
        <w:rPr>
          <w:rFonts w:ascii="Times New Roman" w:eastAsia="Calibri" w:hAnsi="Times New Roman" w:cs="Times New Roman"/>
          <w:lang w:val="lv-LV" w:eastAsia="lv-LV"/>
        </w:rPr>
        <w:t xml:space="preserve"> 21.maija saistošajos noteikumos Nr.9 “Par Madonas novada pašvaldībai piederoša vai piekrītoša neapbūvēta zemesgabala nomas maksas apmēru” </w:t>
      </w:r>
      <w:r w:rsidRPr="00660077">
        <w:rPr>
          <w:rFonts w:ascii="Times New Roman" w:eastAsia="Times New Roman" w:hAnsi="Times New Roman" w:cs="Times New Roman"/>
          <w:lang w:val="lv-LV" w:eastAsia="lv-LV"/>
        </w:rPr>
        <w:t xml:space="preserve"> šādus grozījumus: </w:t>
      </w:r>
    </w:p>
    <w:p w:rsidR="00660077" w:rsidRPr="00660077" w:rsidRDefault="00660077" w:rsidP="00660077">
      <w:pPr>
        <w:spacing w:after="0"/>
        <w:ind w:left="360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083241" w:rsidRDefault="00660077" w:rsidP="00083241">
      <w:pPr>
        <w:pStyle w:val="Sarakstarindkopa"/>
        <w:numPr>
          <w:ilvl w:val="0"/>
          <w:numId w:val="3"/>
        </w:numPr>
        <w:spacing w:after="0" w:line="259" w:lineRule="auto"/>
        <w:ind w:hanging="294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083241">
        <w:rPr>
          <w:rFonts w:ascii="Times New Roman" w:eastAsia="Times New Roman" w:hAnsi="Times New Roman" w:cs="Times New Roman"/>
          <w:lang w:val="lv-LV" w:eastAsia="lv-LV"/>
        </w:rPr>
        <w:t xml:space="preserve">svītrot saistošo noteikumu </w:t>
      </w:r>
      <w:r w:rsidR="000B5465" w:rsidRPr="00083241">
        <w:rPr>
          <w:rFonts w:ascii="Times New Roman" w:eastAsia="Times New Roman" w:hAnsi="Times New Roman" w:cs="Times New Roman"/>
          <w:lang w:val="lv-LV" w:eastAsia="lv-LV"/>
        </w:rPr>
        <w:t>2</w:t>
      </w:r>
      <w:r w:rsidRPr="00083241">
        <w:rPr>
          <w:rFonts w:ascii="Times New Roman" w:eastAsia="Times New Roman" w:hAnsi="Times New Roman" w:cs="Times New Roman"/>
          <w:lang w:val="lv-LV" w:eastAsia="lv-LV"/>
        </w:rPr>
        <w:t>.punktu</w:t>
      </w:r>
      <w:r w:rsidR="000B5465" w:rsidRPr="00083241">
        <w:rPr>
          <w:rFonts w:ascii="Times New Roman" w:eastAsia="Times New Roman" w:hAnsi="Times New Roman" w:cs="Times New Roman"/>
          <w:lang w:val="lv-LV" w:eastAsia="lv-LV"/>
        </w:rPr>
        <w:t>;</w:t>
      </w:r>
    </w:p>
    <w:p w:rsidR="007C17BB" w:rsidRPr="00083241" w:rsidRDefault="007C17BB" w:rsidP="00083241">
      <w:pPr>
        <w:pStyle w:val="Sarakstarindkopa"/>
        <w:numPr>
          <w:ilvl w:val="0"/>
          <w:numId w:val="3"/>
        </w:numPr>
        <w:spacing w:after="0" w:line="259" w:lineRule="auto"/>
        <w:ind w:hanging="294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083241">
        <w:rPr>
          <w:rFonts w:ascii="Times New Roman" w:eastAsia="Times New Roman" w:hAnsi="Times New Roman" w:cs="Times New Roman"/>
          <w:lang w:val="lv-LV" w:eastAsia="lv-LV"/>
        </w:rPr>
        <w:t>papildināt saist</w:t>
      </w:r>
      <w:r w:rsidR="0025742B" w:rsidRPr="00083241">
        <w:rPr>
          <w:rFonts w:ascii="Times New Roman" w:eastAsia="Times New Roman" w:hAnsi="Times New Roman" w:cs="Times New Roman"/>
          <w:lang w:val="lv-LV" w:eastAsia="lv-LV"/>
        </w:rPr>
        <w:t>ošo noteikumu 4.punktu</w:t>
      </w:r>
      <w:r w:rsidR="009E6071" w:rsidRPr="00083241">
        <w:rPr>
          <w:rFonts w:ascii="Times New Roman" w:eastAsia="Times New Roman" w:hAnsi="Times New Roman" w:cs="Times New Roman"/>
          <w:lang w:val="lv-LV" w:eastAsia="lv-LV"/>
        </w:rPr>
        <w:t xml:space="preserve"> aiz vārdiem</w:t>
      </w:r>
      <w:r w:rsidRPr="00083241">
        <w:rPr>
          <w:rFonts w:ascii="Times New Roman" w:eastAsia="Times New Roman" w:hAnsi="Times New Roman" w:cs="Times New Roman"/>
          <w:lang w:val="lv-LV" w:eastAsia="lv-LV"/>
        </w:rPr>
        <w:t xml:space="preserve"> “</w:t>
      </w:r>
      <w:r w:rsidR="009E6071" w:rsidRPr="00083241">
        <w:rPr>
          <w:rFonts w:ascii="Times New Roman" w:eastAsia="Times New Roman" w:hAnsi="Times New Roman" w:cs="Times New Roman"/>
          <w:lang w:val="lv-LV" w:eastAsia="lv-LV"/>
        </w:rPr>
        <w:t xml:space="preserve">zemesgabala, </w:t>
      </w:r>
      <w:r w:rsidRPr="00083241">
        <w:rPr>
          <w:rFonts w:ascii="Times New Roman" w:eastAsia="Times New Roman" w:hAnsi="Times New Roman" w:cs="Times New Roman"/>
          <w:lang w:val="lv-LV" w:eastAsia="lv-LV"/>
        </w:rPr>
        <w:t>kas”</w:t>
      </w:r>
      <w:r w:rsidR="005A4C50" w:rsidRPr="00083241">
        <w:rPr>
          <w:rFonts w:ascii="Times New Roman" w:eastAsia="Times New Roman" w:hAnsi="Times New Roman" w:cs="Times New Roman"/>
          <w:lang w:val="lv-LV" w:eastAsia="lv-LV"/>
        </w:rPr>
        <w:t xml:space="preserve"> ar vārdu “pilsētā”</w:t>
      </w:r>
      <w:r w:rsidR="009E6071" w:rsidRPr="00083241">
        <w:rPr>
          <w:rFonts w:ascii="Times New Roman" w:eastAsia="Times New Roman" w:hAnsi="Times New Roman" w:cs="Times New Roman"/>
          <w:lang w:val="lv-LV" w:eastAsia="lv-LV"/>
        </w:rPr>
        <w:t>.</w:t>
      </w:r>
    </w:p>
    <w:p w:rsidR="009E6071" w:rsidRDefault="009E6071" w:rsidP="009E6071">
      <w:p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660077" w:rsidRDefault="00660077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9E6071" w:rsidRDefault="009E6071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9E6071" w:rsidRDefault="003B329B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ab/>
      </w:r>
      <w:r w:rsidR="009E6071">
        <w:rPr>
          <w:rFonts w:ascii="Times New Roman" w:eastAsia="Times New Roman" w:hAnsi="Times New Roman" w:cs="Times New Roman"/>
          <w:lang w:val="lv-LV" w:eastAsia="lv-LV"/>
        </w:rPr>
        <w:t>Domes priekšsēdētājs</w:t>
      </w:r>
      <w:r w:rsidR="009E6071">
        <w:rPr>
          <w:rFonts w:ascii="Times New Roman" w:eastAsia="Times New Roman" w:hAnsi="Times New Roman" w:cs="Times New Roman"/>
          <w:lang w:val="lv-LV" w:eastAsia="lv-LV"/>
        </w:rPr>
        <w:tab/>
      </w:r>
      <w:r w:rsidR="009E6071">
        <w:rPr>
          <w:rFonts w:ascii="Times New Roman" w:eastAsia="Times New Roman" w:hAnsi="Times New Roman" w:cs="Times New Roman"/>
          <w:lang w:val="lv-LV" w:eastAsia="lv-LV"/>
        </w:rPr>
        <w:tab/>
      </w:r>
      <w:r w:rsidR="009E6071">
        <w:rPr>
          <w:rFonts w:ascii="Times New Roman" w:eastAsia="Times New Roman" w:hAnsi="Times New Roman" w:cs="Times New Roman"/>
          <w:lang w:val="lv-LV" w:eastAsia="lv-LV"/>
        </w:rPr>
        <w:tab/>
      </w:r>
      <w:r w:rsidR="009E6071">
        <w:rPr>
          <w:rFonts w:ascii="Times New Roman" w:eastAsia="Times New Roman" w:hAnsi="Times New Roman" w:cs="Times New Roman"/>
          <w:lang w:val="lv-LV" w:eastAsia="lv-LV"/>
        </w:rPr>
        <w:tab/>
      </w:r>
      <w:r w:rsidR="009E6071">
        <w:rPr>
          <w:rFonts w:ascii="Times New Roman" w:eastAsia="Times New Roman" w:hAnsi="Times New Roman" w:cs="Times New Roman"/>
          <w:lang w:val="lv-LV" w:eastAsia="lv-LV"/>
        </w:rPr>
        <w:tab/>
      </w:r>
      <w:r w:rsidR="009E6071">
        <w:rPr>
          <w:rFonts w:ascii="Times New Roman" w:eastAsia="Times New Roman" w:hAnsi="Times New Roman" w:cs="Times New Roman"/>
          <w:lang w:val="lv-LV" w:eastAsia="lv-LV"/>
        </w:rPr>
        <w:tab/>
      </w:r>
      <w:proofErr w:type="spellStart"/>
      <w:r w:rsidR="009E6071">
        <w:rPr>
          <w:rFonts w:ascii="Times New Roman" w:eastAsia="Times New Roman" w:hAnsi="Times New Roman" w:cs="Times New Roman"/>
          <w:lang w:val="lv-LV" w:eastAsia="lv-LV"/>
        </w:rPr>
        <w:t>A.Lungevičs</w:t>
      </w:r>
      <w:proofErr w:type="spellEnd"/>
    </w:p>
    <w:p w:rsidR="00660077" w:rsidRDefault="00660077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660077" w:rsidRDefault="00660077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9E6071" w:rsidRDefault="009E6071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9E6071" w:rsidRDefault="009E6071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9E6071" w:rsidRDefault="009E6071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9E6071" w:rsidRDefault="009E6071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9E6071" w:rsidRDefault="009E6071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452F9A" w:rsidRDefault="00452F9A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452F9A" w:rsidRDefault="00452F9A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9E6071" w:rsidRDefault="009E6071" w:rsidP="00660077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</w:p>
    <w:p w:rsidR="009E6071" w:rsidRPr="003B329B" w:rsidRDefault="003B329B" w:rsidP="003B329B">
      <w:pPr>
        <w:tabs>
          <w:tab w:val="left" w:pos="993"/>
          <w:tab w:val="left" w:pos="1560"/>
        </w:tabs>
        <w:spacing w:after="0" w:line="36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lv-LV" w:eastAsia="lv-LV"/>
        </w:rPr>
      </w:pPr>
      <w:r w:rsidRPr="003B329B">
        <w:rPr>
          <w:rFonts w:ascii="Times New Roman" w:hAnsi="Times New Roman" w:cs="Times New Roman"/>
          <w:b/>
          <w:bCs/>
          <w:sz w:val="28"/>
          <w:szCs w:val="28"/>
          <w:lang w:val="lv-LV"/>
        </w:rPr>
        <w:lastRenderedPageBreak/>
        <w:t>PASKAID</w:t>
      </w:r>
      <w:bookmarkStart w:id="0" w:name="_GoBack"/>
      <w:bookmarkEnd w:id="0"/>
      <w:r w:rsidRPr="003B329B">
        <w:rPr>
          <w:rFonts w:ascii="Times New Roman" w:hAnsi="Times New Roman" w:cs="Times New Roman"/>
          <w:b/>
          <w:bCs/>
          <w:sz w:val="28"/>
          <w:szCs w:val="28"/>
          <w:lang w:val="lv-LV"/>
        </w:rPr>
        <w:t>ROJUMA RAKSTS</w:t>
      </w:r>
    </w:p>
    <w:p w:rsidR="00660077" w:rsidRDefault="00660077" w:rsidP="003B329B">
      <w:pPr>
        <w:spacing w:after="0"/>
        <w:jc w:val="center"/>
        <w:rPr>
          <w:rFonts w:ascii="Times New Roman" w:eastAsia="Calibri" w:hAnsi="Times New Roman" w:cs="Times New Roman"/>
          <w:lang w:val="lv-LV" w:eastAsia="lv-LV"/>
        </w:rPr>
      </w:pPr>
      <w:r w:rsidRPr="00C3011C">
        <w:rPr>
          <w:rFonts w:ascii="Times New Roman" w:hAnsi="Times New Roman" w:cs="Times New Roman"/>
          <w:b/>
          <w:bCs/>
          <w:lang w:val="lv-LV"/>
        </w:rPr>
        <w:t>Madonas novada</w:t>
      </w:r>
      <w:r w:rsidRPr="009D58E3">
        <w:rPr>
          <w:rFonts w:ascii="Times New Roman" w:hAnsi="Times New Roman" w:cs="Times New Roman"/>
          <w:b/>
          <w:bCs/>
          <w:lang w:val="lv-LV"/>
        </w:rPr>
        <w:t xml:space="preserve"> </w:t>
      </w:r>
      <w:r w:rsidRPr="00C3011C">
        <w:rPr>
          <w:rFonts w:ascii="Times New Roman" w:hAnsi="Times New Roman" w:cs="Times New Roman"/>
          <w:b/>
          <w:bCs/>
          <w:lang w:val="lv-LV"/>
        </w:rPr>
        <w:t>pašval</w:t>
      </w:r>
      <w:r w:rsidR="003B329B">
        <w:rPr>
          <w:rFonts w:ascii="Times New Roman" w:hAnsi="Times New Roman" w:cs="Times New Roman"/>
          <w:b/>
          <w:bCs/>
          <w:lang w:val="lv-LV"/>
        </w:rPr>
        <w:t xml:space="preserve">dības </w:t>
      </w:r>
      <w:proofErr w:type="gramStart"/>
      <w:r w:rsidR="003B329B">
        <w:rPr>
          <w:rFonts w:ascii="Times New Roman" w:hAnsi="Times New Roman" w:cs="Times New Roman"/>
          <w:b/>
          <w:bCs/>
          <w:lang w:val="lv-LV"/>
        </w:rPr>
        <w:t>2019.gada</w:t>
      </w:r>
      <w:proofErr w:type="gramEnd"/>
      <w:r w:rsidR="003B329B">
        <w:rPr>
          <w:rFonts w:ascii="Times New Roman" w:hAnsi="Times New Roman" w:cs="Times New Roman"/>
          <w:b/>
          <w:bCs/>
          <w:lang w:val="lv-LV"/>
        </w:rPr>
        <w:t xml:space="preserve"> 23.jūlija </w:t>
      </w:r>
      <w:r w:rsidRPr="00C3011C">
        <w:rPr>
          <w:rFonts w:ascii="Times New Roman" w:hAnsi="Times New Roman" w:cs="Times New Roman"/>
          <w:b/>
          <w:bCs/>
          <w:lang w:val="lv-LV"/>
        </w:rPr>
        <w:t>saistošo noteikumu Nr.</w:t>
      </w:r>
      <w:r w:rsidR="003B329B">
        <w:rPr>
          <w:rFonts w:ascii="Times New Roman" w:hAnsi="Times New Roman" w:cs="Times New Roman"/>
          <w:b/>
          <w:bCs/>
          <w:lang w:val="lv-LV"/>
        </w:rPr>
        <w:t xml:space="preserve">12 </w:t>
      </w:r>
      <w:r w:rsidR="009E6071" w:rsidRPr="00660077">
        <w:rPr>
          <w:rFonts w:ascii="Times New Roman" w:eastAsia="Calibri" w:hAnsi="Times New Roman" w:cs="Times New Roman"/>
          <w:b/>
          <w:lang w:val="lv-LV" w:eastAsia="lv-LV"/>
        </w:rPr>
        <w:t>“Grozījumi Madonas novada pašvaldības 21.05.2019. saistošajos noteikumos Nr.9 “Par Madonas novada pašvaldībai piederoša vai piekrītoša neapbūvēta z</w:t>
      </w:r>
      <w:r w:rsidR="009E6071">
        <w:rPr>
          <w:rFonts w:ascii="Times New Roman" w:eastAsia="Calibri" w:hAnsi="Times New Roman" w:cs="Times New Roman"/>
          <w:b/>
          <w:lang w:val="lv-LV" w:eastAsia="lv-LV"/>
        </w:rPr>
        <w:t>emesgabala nomas maksas apmēru”</w:t>
      </w:r>
    </w:p>
    <w:p w:rsidR="003B329B" w:rsidRPr="003B329B" w:rsidRDefault="003B329B" w:rsidP="003B329B">
      <w:pPr>
        <w:spacing w:after="0"/>
        <w:jc w:val="center"/>
        <w:rPr>
          <w:rFonts w:ascii="Times New Roman" w:eastAsia="Calibri" w:hAnsi="Times New Roman" w:cs="Times New Roman"/>
          <w:lang w:val="lv-LV" w:eastAsia="lv-LV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5912"/>
      </w:tblGrid>
      <w:tr w:rsidR="00660077" w:rsidRPr="00C3011C" w:rsidTr="002D34CB">
        <w:trPr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7" w:rsidRPr="00C3011C" w:rsidRDefault="00660077" w:rsidP="002D34CB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3011C">
              <w:rPr>
                <w:rFonts w:ascii="Times New Roman" w:hAnsi="Times New Roman" w:cs="Times New Roman"/>
                <w:b/>
                <w:lang w:val="lv-LV"/>
              </w:rPr>
              <w:t>Paskaidrojuma raksta sadaļas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77" w:rsidRPr="00C3011C" w:rsidRDefault="00660077" w:rsidP="002D34CB">
            <w:pPr>
              <w:jc w:val="center"/>
              <w:rPr>
                <w:rFonts w:ascii="Times New Roman" w:hAnsi="Times New Roman" w:cs="Times New Roman"/>
                <w:b/>
                <w:lang w:val="lv-LV"/>
              </w:rPr>
            </w:pPr>
            <w:r w:rsidRPr="00C3011C">
              <w:rPr>
                <w:rFonts w:ascii="Times New Roman" w:hAnsi="Times New Roman" w:cs="Times New Roman"/>
                <w:b/>
                <w:lang w:val="lv-LV"/>
              </w:rPr>
              <w:t>Norādāmā informācija</w:t>
            </w:r>
          </w:p>
        </w:tc>
      </w:tr>
      <w:tr w:rsidR="00660077" w:rsidRPr="009D58E3" w:rsidTr="002D34CB">
        <w:trPr>
          <w:trHeight w:val="1128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660077" w:rsidP="002D34CB">
            <w:pPr>
              <w:rPr>
                <w:rFonts w:ascii="Times New Roman" w:hAnsi="Times New Roman" w:cs="Times New Roman"/>
                <w:lang w:val="lv-LV"/>
              </w:rPr>
            </w:pPr>
            <w:r w:rsidRPr="00C3011C">
              <w:rPr>
                <w:rFonts w:ascii="Times New Roman" w:hAnsi="Times New Roman" w:cs="Times New Roman"/>
                <w:lang w:val="lv-LV"/>
              </w:rPr>
              <w:t>1. Projekta nepieciešamības pamatojums</w:t>
            </w:r>
          </w:p>
          <w:p w:rsidR="00660077" w:rsidRPr="00C3011C" w:rsidRDefault="00660077" w:rsidP="002D34CB">
            <w:pPr>
              <w:rPr>
                <w:rFonts w:ascii="Times New Roman" w:hAnsi="Times New Roman" w:cs="Times New Roman"/>
                <w:lang w:val="lv-LV"/>
              </w:rPr>
            </w:pPr>
          </w:p>
          <w:p w:rsidR="00660077" w:rsidRPr="00C3011C" w:rsidRDefault="00660077" w:rsidP="002D34CB">
            <w:pPr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2E3" w:rsidRPr="00E932E3" w:rsidRDefault="00660077" w:rsidP="00E932E3">
            <w:pPr>
              <w:spacing w:after="0"/>
              <w:jc w:val="both"/>
              <w:rPr>
                <w:rFonts w:ascii="Times New Roman" w:eastAsia="Calibri" w:hAnsi="Times New Roman" w:cs="Times New Roman"/>
                <w:lang w:val="lv-LV" w:eastAsia="lv-LV"/>
              </w:rPr>
            </w:pPr>
            <w:r w:rsidRPr="00C3011C"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="00E932E3" w:rsidRPr="00E932E3">
              <w:rPr>
                <w:rFonts w:ascii="Times New Roman" w:hAnsi="Times New Roman" w:cs="Times New Roman"/>
                <w:lang w:val="lv-LV"/>
              </w:rPr>
              <w:t xml:space="preserve">Madonas novada pašvaldība </w:t>
            </w:r>
            <w:r w:rsidR="00E932E3" w:rsidRPr="00E932E3">
              <w:rPr>
                <w:rFonts w:ascii="Times New Roman" w:eastAsia="Calibri" w:hAnsi="Times New Roman" w:cs="Times New Roman"/>
                <w:lang w:val="lv-LV" w:eastAsia="lv-LV"/>
              </w:rPr>
              <w:t xml:space="preserve">21.05.2019. ir pieņēmusi saistošos noteikumus Nr.9 “Par Madonas novada pašvaldībai piederoša vai piekrītoša neapbūvēta zemesgabala nomas maksas apmēru”. Saskaņā ar </w:t>
            </w:r>
            <w:r w:rsidR="00E932E3">
              <w:rPr>
                <w:rFonts w:ascii="Times New Roman" w:eastAsia="Calibri" w:hAnsi="Times New Roman" w:cs="Times New Roman"/>
                <w:lang w:val="lv-LV" w:eastAsia="lv-LV"/>
              </w:rPr>
              <w:t xml:space="preserve">Vides aizsardzības un reģionālās ministrijas atzinumu saistošie noteikumi ir precizējami. </w:t>
            </w:r>
          </w:p>
          <w:p w:rsidR="00660077" w:rsidRPr="00C3011C" w:rsidRDefault="00660077" w:rsidP="002D34CB">
            <w:pPr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  <w:tr w:rsidR="00660077" w:rsidRPr="009D58E3" w:rsidTr="002D34CB">
        <w:trPr>
          <w:trHeight w:val="425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660077" w:rsidP="002D34CB">
            <w:pPr>
              <w:rPr>
                <w:rFonts w:ascii="Times New Roman" w:hAnsi="Times New Roman" w:cs="Times New Roman"/>
                <w:lang w:val="lv-LV"/>
              </w:rPr>
            </w:pPr>
            <w:r w:rsidRPr="00C3011C">
              <w:rPr>
                <w:rFonts w:ascii="Times New Roman" w:hAnsi="Times New Roman" w:cs="Times New Roman"/>
                <w:lang w:val="lv-LV"/>
              </w:rPr>
              <w:t>2. Īss projekta satura izklāsts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0769FD" w:rsidP="002D34CB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Saistošajos noteikumos tiek svītrots saistošo noteikumu 2.punkts, jo Ministru kabineta noteikumu Nr.350 “Publiskas personas zemes nomas un apbūves tiesības noteikumi”</w:t>
            </w:r>
            <w:r w:rsidR="008C095C">
              <w:rPr>
                <w:rFonts w:ascii="Times New Roman" w:hAnsi="Times New Roman" w:cs="Times New Roman"/>
                <w:lang w:val="lv-LV"/>
              </w:rPr>
              <w:t xml:space="preserve"> 31.punktā dotais pilnvarojums attiecas uz saistību nodibināšanu, nevis nodibināto saistību grozīšanu. Tiek precizēts saistošo noteikumu 4.punkts, paredzot, ka 4.punktā noteiktais regul</w:t>
            </w:r>
            <w:r w:rsidR="0025742B">
              <w:rPr>
                <w:rFonts w:ascii="Times New Roman" w:hAnsi="Times New Roman" w:cs="Times New Roman"/>
                <w:lang w:val="lv-LV"/>
              </w:rPr>
              <w:t xml:space="preserve">ējums attiecas uz zemesgabaliem, kas nodots lietošanā sakņu (ģimenes) dārza ierīkošanai pilsētā. </w:t>
            </w:r>
          </w:p>
        </w:tc>
      </w:tr>
      <w:tr w:rsidR="00660077" w:rsidRPr="00C3011C" w:rsidTr="002D34CB">
        <w:trPr>
          <w:trHeight w:val="806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660077" w:rsidP="002D34CB">
            <w:pPr>
              <w:rPr>
                <w:rFonts w:ascii="Times New Roman" w:hAnsi="Times New Roman" w:cs="Times New Roman"/>
                <w:lang w:val="lv-LV"/>
              </w:rPr>
            </w:pPr>
            <w:r w:rsidRPr="00C3011C">
              <w:rPr>
                <w:rFonts w:ascii="Times New Roman" w:hAnsi="Times New Roman" w:cs="Times New Roman"/>
                <w:lang w:val="lv-LV"/>
              </w:rPr>
              <w:t xml:space="preserve">3. Informācija par plānoto projekta ietekmi uz pašvaldības budžetu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0769FD" w:rsidP="002D3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Nav ietekmes</w:t>
            </w:r>
            <w:r w:rsidR="00660077" w:rsidRPr="00C3011C">
              <w:rPr>
                <w:rFonts w:ascii="Times New Roman" w:hAnsi="Times New Roman" w:cs="Times New Roman"/>
                <w:lang w:val="lv-LV"/>
              </w:rPr>
              <w:t xml:space="preserve"> </w:t>
            </w:r>
          </w:p>
        </w:tc>
      </w:tr>
      <w:tr w:rsidR="00660077" w:rsidRPr="00C3011C" w:rsidTr="002D34CB">
        <w:trPr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660077" w:rsidP="002D34CB">
            <w:pPr>
              <w:rPr>
                <w:rFonts w:ascii="Times New Roman" w:hAnsi="Times New Roman" w:cs="Times New Roman"/>
                <w:lang w:val="lv-LV"/>
              </w:rPr>
            </w:pPr>
            <w:r w:rsidRPr="00C3011C">
              <w:rPr>
                <w:rFonts w:ascii="Times New Roman" w:hAnsi="Times New Roman" w:cs="Times New Roman"/>
                <w:lang w:val="lv-LV"/>
              </w:rPr>
              <w:t>4. Informācija par plānoto projekta ietekmi uz sabiedrību (</w:t>
            </w:r>
            <w:proofErr w:type="spellStart"/>
            <w:r w:rsidRPr="00C3011C">
              <w:rPr>
                <w:rFonts w:ascii="Times New Roman" w:hAnsi="Times New Roman" w:cs="Times New Roman"/>
                <w:lang w:val="lv-LV"/>
              </w:rPr>
              <w:t>mērķgrupām</w:t>
            </w:r>
            <w:proofErr w:type="spellEnd"/>
            <w:r w:rsidRPr="00C3011C">
              <w:rPr>
                <w:rFonts w:ascii="Times New Roman" w:hAnsi="Times New Roman" w:cs="Times New Roman"/>
                <w:lang w:val="lv-LV"/>
              </w:rPr>
              <w:t xml:space="preserve">) un uzņēmējdarbības vidi pašvaldības teritorijā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0769FD" w:rsidP="002D34CB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Nav ietekmes </w:t>
            </w:r>
          </w:p>
        </w:tc>
      </w:tr>
      <w:tr w:rsidR="00660077" w:rsidRPr="00C3011C" w:rsidTr="002D34CB">
        <w:trPr>
          <w:trHeight w:val="70"/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660077" w:rsidP="002D34CB">
            <w:pPr>
              <w:rPr>
                <w:rFonts w:ascii="Times New Roman" w:hAnsi="Times New Roman" w:cs="Times New Roman"/>
                <w:lang w:val="lv-LV"/>
              </w:rPr>
            </w:pPr>
            <w:r w:rsidRPr="00C3011C">
              <w:rPr>
                <w:rFonts w:ascii="Times New Roman" w:hAnsi="Times New Roman" w:cs="Times New Roman"/>
                <w:lang w:val="lv-LV"/>
              </w:rPr>
              <w:t xml:space="preserve">5. Informācija par administratīvajām procedūrām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0769FD" w:rsidP="000769F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Nav ietekmes </w:t>
            </w:r>
          </w:p>
        </w:tc>
      </w:tr>
      <w:tr w:rsidR="00660077" w:rsidRPr="00637FD7" w:rsidTr="002D34CB">
        <w:trPr>
          <w:jc w:val="center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660077" w:rsidP="002D34CB">
            <w:pPr>
              <w:rPr>
                <w:rFonts w:ascii="Times New Roman" w:hAnsi="Times New Roman" w:cs="Times New Roman"/>
                <w:lang w:val="lv-LV"/>
              </w:rPr>
            </w:pPr>
            <w:r w:rsidRPr="00C3011C">
              <w:rPr>
                <w:rFonts w:ascii="Times New Roman" w:hAnsi="Times New Roman" w:cs="Times New Roman"/>
                <w:lang w:val="lv-LV"/>
              </w:rPr>
              <w:t xml:space="preserve">6. Informācija par konsultācijām ar privātpersonām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77" w:rsidRPr="00C3011C" w:rsidRDefault="00660077" w:rsidP="002D34CB">
            <w:pPr>
              <w:tabs>
                <w:tab w:val="left" w:pos="7797"/>
              </w:tabs>
              <w:rPr>
                <w:rStyle w:val="tvhtml"/>
                <w:lang w:val="lv-LV"/>
              </w:rPr>
            </w:pPr>
            <w:r w:rsidRPr="00C3011C">
              <w:rPr>
                <w:rStyle w:val="tvhtml"/>
                <w:rFonts w:ascii="Times New Roman" w:hAnsi="Times New Roman" w:cs="Times New Roman"/>
                <w:lang w:val="lv-LV"/>
              </w:rPr>
              <w:t>Konsultācijas ar privātpersonām nav notikušas.</w:t>
            </w:r>
          </w:p>
          <w:p w:rsidR="00660077" w:rsidRPr="00C3011C" w:rsidRDefault="00660077" w:rsidP="002D34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lv-LV"/>
              </w:rPr>
            </w:pPr>
          </w:p>
        </w:tc>
      </w:tr>
    </w:tbl>
    <w:p w:rsidR="00660077" w:rsidRPr="00A85AFD" w:rsidRDefault="00660077" w:rsidP="00660077">
      <w:pPr>
        <w:jc w:val="both"/>
        <w:rPr>
          <w:rFonts w:ascii="Times New Roman" w:hAnsi="Times New Roman" w:cs="Times New Roman"/>
        </w:rPr>
      </w:pPr>
    </w:p>
    <w:p w:rsidR="006B73CE" w:rsidRDefault="006B73CE" w:rsidP="009D58E3">
      <w:pPr>
        <w:spacing w:after="160" w:line="259" w:lineRule="auto"/>
        <w:rPr>
          <w:rFonts w:ascii="Times New Roman" w:hAnsi="Times New Roman" w:cs="Times New Roman"/>
          <w:lang w:val="lv-LV"/>
        </w:rPr>
      </w:pPr>
    </w:p>
    <w:p w:rsidR="003B329B" w:rsidRDefault="003B329B" w:rsidP="003B329B">
      <w:pPr>
        <w:tabs>
          <w:tab w:val="left" w:pos="993"/>
          <w:tab w:val="left" w:pos="1560"/>
        </w:tabs>
        <w:spacing w:after="0" w:line="360" w:lineRule="auto"/>
        <w:jc w:val="both"/>
        <w:rPr>
          <w:rFonts w:ascii="Times New Roman" w:eastAsiaTheme="minorEastAsia" w:hAnsi="Times New Roman" w:cs="Times New Roman"/>
          <w:color w:val="000000" w:themeColor="text1"/>
          <w:lang w:val="lv-LV" w:eastAsia="lv-LV"/>
        </w:rPr>
      </w:pPr>
      <w:r>
        <w:rPr>
          <w:rFonts w:ascii="Times New Roman" w:eastAsia="Times New Roman" w:hAnsi="Times New Roman" w:cs="Times New Roman"/>
          <w:lang w:val="lv-LV" w:eastAsia="lv-LV"/>
        </w:rPr>
        <w:tab/>
        <w:t>Domes priekšsēdētājs</w:t>
      </w:r>
      <w:r>
        <w:rPr>
          <w:rFonts w:ascii="Times New Roman" w:eastAsia="Times New Roman" w:hAnsi="Times New Roman" w:cs="Times New Roman"/>
          <w:lang w:val="lv-LV" w:eastAsia="lv-LV"/>
        </w:rPr>
        <w:tab/>
      </w:r>
      <w:r>
        <w:rPr>
          <w:rFonts w:ascii="Times New Roman" w:eastAsia="Times New Roman" w:hAnsi="Times New Roman" w:cs="Times New Roman"/>
          <w:lang w:val="lv-LV" w:eastAsia="lv-LV"/>
        </w:rPr>
        <w:tab/>
      </w:r>
      <w:r>
        <w:rPr>
          <w:rFonts w:ascii="Times New Roman" w:eastAsia="Times New Roman" w:hAnsi="Times New Roman" w:cs="Times New Roman"/>
          <w:lang w:val="lv-LV" w:eastAsia="lv-LV"/>
        </w:rPr>
        <w:tab/>
      </w:r>
      <w:r>
        <w:rPr>
          <w:rFonts w:ascii="Times New Roman" w:eastAsia="Times New Roman" w:hAnsi="Times New Roman" w:cs="Times New Roman"/>
          <w:lang w:val="lv-LV" w:eastAsia="lv-LV"/>
        </w:rPr>
        <w:tab/>
      </w:r>
      <w:r>
        <w:rPr>
          <w:rFonts w:ascii="Times New Roman" w:eastAsia="Times New Roman" w:hAnsi="Times New Roman" w:cs="Times New Roman"/>
          <w:lang w:val="lv-LV" w:eastAsia="lv-LV"/>
        </w:rPr>
        <w:tab/>
      </w:r>
      <w:r>
        <w:rPr>
          <w:rFonts w:ascii="Times New Roman" w:eastAsia="Times New Roman" w:hAnsi="Times New Roman" w:cs="Times New Roman"/>
          <w:lang w:val="lv-LV" w:eastAsia="lv-LV"/>
        </w:rPr>
        <w:tab/>
      </w:r>
      <w:proofErr w:type="spellStart"/>
      <w:r>
        <w:rPr>
          <w:rFonts w:ascii="Times New Roman" w:eastAsia="Times New Roman" w:hAnsi="Times New Roman" w:cs="Times New Roman"/>
          <w:lang w:val="lv-LV" w:eastAsia="lv-LV"/>
        </w:rPr>
        <w:t>A.Lungevičs</w:t>
      </w:r>
      <w:proofErr w:type="spellEnd"/>
    </w:p>
    <w:p w:rsidR="006B73CE" w:rsidRDefault="006B73CE" w:rsidP="006B73CE">
      <w:pPr>
        <w:jc w:val="center"/>
        <w:rPr>
          <w:rFonts w:ascii="Times New Roman" w:hAnsi="Times New Roman" w:cs="Times New Roman"/>
          <w:b/>
          <w:bCs/>
          <w:lang w:val="lv-LV"/>
        </w:rPr>
      </w:pPr>
    </w:p>
    <w:p w:rsidR="006A0D1D" w:rsidRDefault="006A0D1D"/>
    <w:sectPr w:rsidR="006A0D1D" w:rsidSect="009D58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6338F"/>
    <w:multiLevelType w:val="hybridMultilevel"/>
    <w:tmpl w:val="53AE9E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88F"/>
    <w:multiLevelType w:val="multilevel"/>
    <w:tmpl w:val="7C22B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CE"/>
    <w:rsid w:val="000769FD"/>
    <w:rsid w:val="00083241"/>
    <w:rsid w:val="000B5465"/>
    <w:rsid w:val="00174225"/>
    <w:rsid w:val="001D5F32"/>
    <w:rsid w:val="0025742B"/>
    <w:rsid w:val="00291DC6"/>
    <w:rsid w:val="00310181"/>
    <w:rsid w:val="003B329B"/>
    <w:rsid w:val="00452F9A"/>
    <w:rsid w:val="00461A0A"/>
    <w:rsid w:val="00470E1D"/>
    <w:rsid w:val="0050186A"/>
    <w:rsid w:val="00571054"/>
    <w:rsid w:val="005A4C50"/>
    <w:rsid w:val="00660077"/>
    <w:rsid w:val="006A0D1D"/>
    <w:rsid w:val="006B73CE"/>
    <w:rsid w:val="007C17BB"/>
    <w:rsid w:val="008C095C"/>
    <w:rsid w:val="00985E1A"/>
    <w:rsid w:val="009D58E3"/>
    <w:rsid w:val="009E6071"/>
    <w:rsid w:val="00B26E3F"/>
    <w:rsid w:val="00C13CA9"/>
    <w:rsid w:val="00DD13A3"/>
    <w:rsid w:val="00E9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ABF9"/>
  <w15:chartTrackingRefBased/>
  <w15:docId w15:val="{B4AD1F6E-7D67-42C4-A505-65C443DA9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B73CE"/>
    <w:pPr>
      <w:spacing w:after="200" w:line="240" w:lineRule="auto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B73CE"/>
    <w:pPr>
      <w:ind w:left="720"/>
      <w:contextualSpacing/>
    </w:pPr>
  </w:style>
  <w:style w:type="character" w:customStyle="1" w:styleId="tvhtml">
    <w:name w:val="tv_html"/>
    <w:rsid w:val="00660077"/>
  </w:style>
  <w:style w:type="paragraph" w:styleId="Balonteksts">
    <w:name w:val="Balloon Text"/>
    <w:basedOn w:val="Parasts"/>
    <w:link w:val="BalontekstsRakstz"/>
    <w:uiPriority w:val="99"/>
    <w:semiHidden/>
    <w:unhideWhenUsed/>
    <w:rsid w:val="0031018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1018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AC38-3073-46E5-9711-83294F3B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1675</Words>
  <Characters>955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3</cp:revision>
  <cp:lastPrinted>2019-07-24T08:43:00Z</cp:lastPrinted>
  <dcterms:created xsi:type="dcterms:W3CDTF">2019-07-16T06:10:00Z</dcterms:created>
  <dcterms:modified xsi:type="dcterms:W3CDTF">2019-07-24T08:46:00Z</dcterms:modified>
</cp:coreProperties>
</file>